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2F605" w14:textId="5DBE259D" w:rsidR="000A5A2E" w:rsidRPr="00B9614A" w:rsidRDefault="000A5A2E" w:rsidP="000A5A2E">
      <w:pPr>
        <w:spacing w:after="0" w:line="240" w:lineRule="auto"/>
        <w:rPr>
          <w:rFonts w:ascii="Arial" w:eastAsia="Times New Roman" w:hAnsi="Arial" w:cs="Arial"/>
          <w:b/>
          <w:bCs/>
          <w:color w:val="242021"/>
          <w:sz w:val="24"/>
          <w:szCs w:val="24"/>
          <w:lang w:eastAsia="de-DE"/>
        </w:rPr>
      </w:pPr>
      <w:r w:rsidRPr="00B9614A">
        <w:rPr>
          <w:rFonts w:ascii="Arial" w:eastAsia="Times New Roman" w:hAnsi="Arial" w:cs="Arial"/>
          <w:b/>
          <w:bCs/>
          <w:color w:val="242021"/>
          <w:sz w:val="24"/>
          <w:szCs w:val="24"/>
          <w:lang w:eastAsia="de-DE"/>
        </w:rPr>
        <w:t>Dr. med. Marcel Weber</w:t>
      </w:r>
    </w:p>
    <w:p w14:paraId="1F57F9F7" w14:textId="77777777" w:rsidR="000A5A2E" w:rsidRPr="00B9614A" w:rsidRDefault="000A5A2E" w:rsidP="000A5A2E">
      <w:pPr>
        <w:spacing w:after="0" w:line="240" w:lineRule="auto"/>
        <w:rPr>
          <w:rFonts w:ascii="Arial" w:eastAsia="Times New Roman" w:hAnsi="Arial" w:cs="Arial"/>
          <w:b/>
          <w:bCs/>
          <w:color w:val="242021"/>
          <w:sz w:val="24"/>
          <w:szCs w:val="24"/>
          <w:lang w:eastAsia="de-DE"/>
        </w:rPr>
      </w:pPr>
    </w:p>
    <w:p w14:paraId="3460BCFA" w14:textId="77777777" w:rsidR="000A5A2E" w:rsidRPr="00B9614A" w:rsidRDefault="000A5A2E" w:rsidP="000A5A2E">
      <w:pPr>
        <w:spacing w:after="0" w:line="240" w:lineRule="auto"/>
        <w:rPr>
          <w:rFonts w:ascii="Arial" w:eastAsia="Times New Roman" w:hAnsi="Arial" w:cs="Arial"/>
          <w:b/>
          <w:bCs/>
          <w:color w:val="242021"/>
          <w:sz w:val="24"/>
          <w:szCs w:val="24"/>
          <w:lang w:eastAsia="de-DE"/>
        </w:rPr>
      </w:pPr>
    </w:p>
    <w:p w14:paraId="5C125A8E" w14:textId="0D1D3401" w:rsidR="000A5A2E" w:rsidRPr="00B9614A" w:rsidRDefault="000A5A2E" w:rsidP="00B9614A">
      <w:pPr>
        <w:spacing w:after="0" w:line="360" w:lineRule="auto"/>
        <w:rPr>
          <w:rFonts w:ascii="Arial" w:eastAsia="Times New Roman" w:hAnsi="Arial" w:cs="Arial"/>
          <w:b/>
          <w:bCs/>
          <w:color w:val="242021"/>
          <w:sz w:val="24"/>
          <w:szCs w:val="24"/>
          <w:lang w:eastAsia="de-DE"/>
        </w:rPr>
      </w:pPr>
      <w:r w:rsidRPr="00B9614A">
        <w:rPr>
          <w:rFonts w:ascii="Arial" w:eastAsia="Times New Roman" w:hAnsi="Arial" w:cs="Arial"/>
          <w:b/>
          <w:bCs/>
          <w:color w:val="242021"/>
          <w:sz w:val="24"/>
          <w:szCs w:val="24"/>
          <w:lang w:eastAsia="de-DE"/>
        </w:rPr>
        <w:t>Lebenslauf:</w:t>
      </w:r>
    </w:p>
    <w:p w14:paraId="4023FE7A" w14:textId="547BE682" w:rsidR="000A5A2E" w:rsidRPr="00B9614A" w:rsidRDefault="000A5A2E" w:rsidP="00B9614A">
      <w:pPr>
        <w:spacing w:after="0" w:line="360" w:lineRule="auto"/>
        <w:ind w:left="1410" w:hanging="1410"/>
        <w:rPr>
          <w:rFonts w:ascii="Arial" w:eastAsia="Times New Roman" w:hAnsi="Arial" w:cs="Arial"/>
          <w:color w:val="242021"/>
          <w:sz w:val="24"/>
          <w:szCs w:val="24"/>
          <w:lang w:eastAsia="de-DE"/>
        </w:rPr>
      </w:pPr>
      <w:r w:rsidRPr="00B9614A">
        <w:rPr>
          <w:rFonts w:ascii="Arial" w:eastAsia="Times New Roman" w:hAnsi="Arial" w:cs="Arial"/>
          <w:b/>
          <w:bCs/>
          <w:color w:val="242021"/>
          <w:sz w:val="24"/>
          <w:szCs w:val="24"/>
          <w:lang w:eastAsia="de-DE"/>
        </w:rPr>
        <w:t>2002-2008</w:t>
      </w:r>
      <w:r w:rsidRPr="00B9614A">
        <w:rPr>
          <w:rFonts w:ascii="Arial" w:eastAsia="Times New Roman" w:hAnsi="Arial" w:cs="Arial"/>
          <w:b/>
          <w:bCs/>
          <w:color w:val="242021"/>
          <w:sz w:val="24"/>
          <w:szCs w:val="24"/>
          <w:lang w:eastAsia="de-DE"/>
        </w:rPr>
        <w:tab/>
      </w:r>
      <w:r w:rsidRPr="00B9614A">
        <w:rPr>
          <w:rFonts w:ascii="Arial" w:eastAsia="Times New Roman" w:hAnsi="Arial" w:cs="Arial"/>
          <w:color w:val="242021"/>
          <w:sz w:val="24"/>
          <w:szCs w:val="24"/>
          <w:lang w:eastAsia="de-DE"/>
        </w:rPr>
        <w:t>Studium der Humanmedizin an der Martin-Luther</w:t>
      </w:r>
      <w:r w:rsidR="00B9614A" w:rsidRPr="00B9614A">
        <w:rPr>
          <w:rFonts w:ascii="Arial" w:eastAsia="Times New Roman" w:hAnsi="Arial" w:cs="Arial"/>
          <w:color w:val="242021"/>
          <w:sz w:val="24"/>
          <w:szCs w:val="24"/>
          <w:lang w:eastAsia="de-DE"/>
        </w:rPr>
        <w:t>-</w:t>
      </w:r>
      <w:r w:rsidRPr="00B9614A">
        <w:rPr>
          <w:rFonts w:ascii="Arial" w:eastAsia="Times New Roman" w:hAnsi="Arial" w:cs="Arial"/>
          <w:color w:val="242021"/>
          <w:sz w:val="24"/>
          <w:szCs w:val="24"/>
          <w:lang w:eastAsia="de-DE"/>
        </w:rPr>
        <w:t>Universität Halle-Wittenberg sowie an der Universität Duisburg-Essen.</w:t>
      </w:r>
    </w:p>
    <w:p w14:paraId="2BF1C44C" w14:textId="77777777" w:rsidR="00B9614A" w:rsidRPr="00B9614A" w:rsidRDefault="00B9614A" w:rsidP="00B9614A">
      <w:pPr>
        <w:spacing w:after="0" w:line="360" w:lineRule="auto"/>
        <w:ind w:left="1410" w:hanging="1410"/>
        <w:rPr>
          <w:rFonts w:ascii="Arial" w:eastAsia="Times New Roman" w:hAnsi="Arial" w:cs="Arial"/>
          <w:color w:val="242021"/>
          <w:sz w:val="24"/>
          <w:szCs w:val="24"/>
          <w:lang w:eastAsia="de-DE"/>
        </w:rPr>
      </w:pPr>
      <w:r w:rsidRPr="00B9614A">
        <w:rPr>
          <w:rFonts w:ascii="Arial" w:eastAsia="Times New Roman" w:hAnsi="Arial" w:cs="Arial"/>
          <w:b/>
          <w:bCs/>
          <w:color w:val="242021"/>
          <w:sz w:val="24"/>
          <w:szCs w:val="24"/>
          <w:lang w:eastAsia="de-DE"/>
        </w:rPr>
        <w:t>2010</w:t>
      </w:r>
      <w:r w:rsidRPr="00B9614A">
        <w:rPr>
          <w:rFonts w:ascii="Arial" w:eastAsia="Times New Roman" w:hAnsi="Arial" w:cs="Arial"/>
          <w:b/>
          <w:bCs/>
          <w:color w:val="242021"/>
          <w:sz w:val="24"/>
          <w:szCs w:val="24"/>
          <w:lang w:eastAsia="de-DE"/>
        </w:rPr>
        <w:tab/>
      </w:r>
      <w:r w:rsidRPr="00B9614A">
        <w:rPr>
          <w:rFonts w:ascii="Arial" w:eastAsia="Times New Roman" w:hAnsi="Arial" w:cs="Arial"/>
          <w:color w:val="242021"/>
          <w:sz w:val="24"/>
          <w:szCs w:val="24"/>
          <w:lang w:eastAsia="de-DE"/>
        </w:rPr>
        <w:t>Abschluss der</w:t>
      </w:r>
      <w:r w:rsidRPr="00B9614A">
        <w:rPr>
          <w:rFonts w:ascii="Arial" w:eastAsia="Times New Roman" w:hAnsi="Arial" w:cs="Arial"/>
          <w:b/>
          <w:bCs/>
          <w:color w:val="242021"/>
          <w:sz w:val="24"/>
          <w:szCs w:val="24"/>
          <w:lang w:eastAsia="de-DE"/>
        </w:rPr>
        <w:t xml:space="preserve"> </w:t>
      </w:r>
      <w:r w:rsidRPr="00B9614A">
        <w:rPr>
          <w:rFonts w:ascii="Arial" w:eastAsia="Times New Roman" w:hAnsi="Arial" w:cs="Arial"/>
          <w:color w:val="242021"/>
          <w:sz w:val="24"/>
          <w:szCs w:val="24"/>
          <w:lang w:eastAsia="de-DE"/>
        </w:rPr>
        <w:t xml:space="preserve">Promotion zum Thema </w:t>
      </w:r>
      <w:proofErr w:type="gramStart"/>
      <w:r w:rsidRPr="00B9614A">
        <w:rPr>
          <w:rFonts w:ascii="Arial" w:eastAsia="Times New Roman" w:hAnsi="Arial" w:cs="Arial"/>
          <w:color w:val="242021"/>
          <w:sz w:val="24"/>
          <w:szCs w:val="24"/>
          <w:lang w:eastAsia="de-DE"/>
        </w:rPr>
        <w:t>„ Perkutane</w:t>
      </w:r>
      <w:proofErr w:type="gramEnd"/>
      <w:r w:rsidRPr="00B9614A">
        <w:rPr>
          <w:rFonts w:ascii="Arial" w:eastAsia="Times New Roman" w:hAnsi="Arial" w:cs="Arial"/>
          <w:color w:val="242021"/>
          <w:sz w:val="24"/>
          <w:szCs w:val="24"/>
          <w:lang w:eastAsia="de-DE"/>
        </w:rPr>
        <w:t xml:space="preserve">, </w:t>
      </w:r>
      <w:proofErr w:type="spellStart"/>
      <w:r w:rsidRPr="00B9614A">
        <w:rPr>
          <w:rFonts w:ascii="Arial" w:eastAsia="Times New Roman" w:hAnsi="Arial" w:cs="Arial"/>
          <w:color w:val="242021"/>
          <w:sz w:val="24"/>
          <w:szCs w:val="24"/>
          <w:lang w:eastAsia="de-DE"/>
        </w:rPr>
        <w:t>transfemorale</w:t>
      </w:r>
      <w:proofErr w:type="spellEnd"/>
      <w:r w:rsidRPr="00B9614A">
        <w:rPr>
          <w:rFonts w:ascii="Arial" w:eastAsia="Times New Roman" w:hAnsi="Arial" w:cs="Arial"/>
          <w:color w:val="242021"/>
          <w:sz w:val="24"/>
          <w:szCs w:val="24"/>
          <w:lang w:eastAsia="de-DE"/>
        </w:rPr>
        <w:t xml:space="preserve"> </w:t>
      </w:r>
      <w:proofErr w:type="spellStart"/>
      <w:r w:rsidRPr="00B9614A">
        <w:rPr>
          <w:rFonts w:ascii="Arial" w:eastAsia="Times New Roman" w:hAnsi="Arial" w:cs="Arial"/>
          <w:color w:val="242021"/>
          <w:sz w:val="24"/>
          <w:szCs w:val="24"/>
          <w:lang w:eastAsia="de-DE"/>
        </w:rPr>
        <w:t>Aortenklappenimplantation</w:t>
      </w:r>
      <w:proofErr w:type="spellEnd"/>
      <w:r w:rsidRPr="00B9614A">
        <w:rPr>
          <w:rFonts w:ascii="Arial" w:eastAsia="Times New Roman" w:hAnsi="Arial" w:cs="Arial"/>
          <w:color w:val="242021"/>
          <w:sz w:val="24"/>
          <w:szCs w:val="24"/>
          <w:lang w:eastAsia="de-DE"/>
        </w:rPr>
        <w:t xml:space="preserve"> mittels einer </w:t>
      </w:r>
      <w:proofErr w:type="spellStart"/>
      <w:r w:rsidRPr="00B9614A">
        <w:rPr>
          <w:rFonts w:ascii="Arial" w:eastAsia="Times New Roman" w:hAnsi="Arial" w:cs="Arial"/>
          <w:color w:val="242021"/>
          <w:sz w:val="24"/>
          <w:szCs w:val="24"/>
          <w:lang w:eastAsia="de-DE"/>
        </w:rPr>
        <w:t>ballonexpandierbaren</w:t>
      </w:r>
      <w:proofErr w:type="spellEnd"/>
      <w:r w:rsidRPr="00B9614A">
        <w:rPr>
          <w:rFonts w:ascii="Arial" w:eastAsia="Times New Roman" w:hAnsi="Arial" w:cs="Arial"/>
          <w:color w:val="242021"/>
          <w:sz w:val="24"/>
          <w:szCs w:val="24"/>
          <w:lang w:eastAsia="de-DE"/>
        </w:rPr>
        <w:t xml:space="preserve"> Bioprothese“</w:t>
      </w:r>
    </w:p>
    <w:p w14:paraId="776C1BC4" w14:textId="349AA684" w:rsidR="00B9614A" w:rsidRPr="00B9614A" w:rsidRDefault="000A5A2E" w:rsidP="00B9614A">
      <w:pPr>
        <w:spacing w:after="0" w:line="360" w:lineRule="auto"/>
        <w:ind w:left="1410" w:hanging="1410"/>
        <w:rPr>
          <w:rFonts w:ascii="Arial" w:eastAsia="Times New Roman" w:hAnsi="Arial" w:cs="Arial"/>
          <w:color w:val="242021"/>
          <w:sz w:val="24"/>
          <w:szCs w:val="24"/>
          <w:lang w:eastAsia="de-DE"/>
        </w:rPr>
      </w:pPr>
      <w:r w:rsidRPr="00B9614A">
        <w:rPr>
          <w:rFonts w:ascii="Arial" w:eastAsia="Times New Roman" w:hAnsi="Arial" w:cs="Arial"/>
          <w:b/>
          <w:bCs/>
          <w:color w:val="242021"/>
          <w:sz w:val="24"/>
          <w:szCs w:val="24"/>
          <w:lang w:eastAsia="de-DE"/>
        </w:rPr>
        <w:t>2009-201</w:t>
      </w:r>
      <w:r w:rsidR="00B9614A" w:rsidRPr="00B9614A">
        <w:rPr>
          <w:rFonts w:ascii="Arial" w:eastAsia="Times New Roman" w:hAnsi="Arial" w:cs="Arial"/>
          <w:b/>
          <w:bCs/>
          <w:color w:val="242021"/>
          <w:sz w:val="24"/>
          <w:szCs w:val="24"/>
          <w:lang w:eastAsia="de-DE"/>
        </w:rPr>
        <w:t>8</w:t>
      </w:r>
      <w:r w:rsidRPr="00B9614A">
        <w:rPr>
          <w:rFonts w:ascii="Arial" w:eastAsia="Times New Roman" w:hAnsi="Arial" w:cs="Arial"/>
          <w:b/>
          <w:bCs/>
          <w:color w:val="242021"/>
          <w:sz w:val="24"/>
          <w:szCs w:val="24"/>
          <w:lang w:eastAsia="de-DE"/>
        </w:rPr>
        <w:tab/>
      </w:r>
      <w:r w:rsidRPr="00B9614A">
        <w:rPr>
          <w:rFonts w:ascii="Arial" w:eastAsia="Times New Roman" w:hAnsi="Arial" w:cs="Arial"/>
          <w:color w:val="242021"/>
          <w:sz w:val="24"/>
          <w:szCs w:val="24"/>
          <w:lang w:eastAsia="de-DE"/>
        </w:rPr>
        <w:t>Assistenzarzt/wiss. Mitarbeiter, Medizinische Klinik und Poliklinik II, Universitätsklinikum Bonn</w:t>
      </w:r>
    </w:p>
    <w:p w14:paraId="23A22F33" w14:textId="0B34F2B9" w:rsidR="00F84B71" w:rsidRPr="00B9614A" w:rsidRDefault="00B9614A" w:rsidP="00B9614A">
      <w:pPr>
        <w:spacing w:after="0" w:line="360" w:lineRule="auto"/>
        <w:ind w:left="1410" w:hanging="1410"/>
        <w:rPr>
          <w:rFonts w:ascii="Arial" w:eastAsia="Times New Roman" w:hAnsi="Arial" w:cs="Arial"/>
          <w:color w:val="242021"/>
          <w:sz w:val="24"/>
          <w:szCs w:val="24"/>
          <w:lang w:eastAsia="de-DE"/>
        </w:rPr>
      </w:pPr>
      <w:r w:rsidRPr="00B9614A">
        <w:rPr>
          <w:rFonts w:ascii="Arial" w:eastAsia="Times New Roman" w:hAnsi="Arial" w:cs="Arial"/>
          <w:b/>
          <w:bCs/>
          <w:color w:val="242021"/>
          <w:sz w:val="24"/>
          <w:szCs w:val="24"/>
          <w:lang w:eastAsia="de-DE"/>
        </w:rPr>
        <w:t>2</w:t>
      </w:r>
      <w:r w:rsidR="00F84B71" w:rsidRPr="00B9614A">
        <w:rPr>
          <w:rFonts w:ascii="Arial" w:eastAsia="Times New Roman" w:hAnsi="Arial" w:cs="Arial"/>
          <w:b/>
          <w:bCs/>
          <w:color w:val="242021"/>
          <w:sz w:val="24"/>
          <w:szCs w:val="24"/>
          <w:lang w:eastAsia="de-DE"/>
        </w:rPr>
        <w:t>015</w:t>
      </w:r>
      <w:r w:rsidR="00F84B71" w:rsidRPr="00B9614A">
        <w:rPr>
          <w:rFonts w:ascii="Arial" w:eastAsia="Times New Roman" w:hAnsi="Arial" w:cs="Arial"/>
          <w:color w:val="242021"/>
          <w:sz w:val="24"/>
          <w:szCs w:val="24"/>
          <w:lang w:eastAsia="de-DE"/>
        </w:rPr>
        <w:tab/>
        <w:t>Facharzt für Innere Medizin und Kardiologie</w:t>
      </w:r>
    </w:p>
    <w:p w14:paraId="05703BFC" w14:textId="48B4DB23" w:rsidR="000A5A2E" w:rsidRPr="00B9614A" w:rsidRDefault="00B9614A" w:rsidP="00B9614A">
      <w:pPr>
        <w:spacing w:after="0" w:line="360" w:lineRule="auto"/>
        <w:ind w:left="1410" w:hanging="1410"/>
        <w:rPr>
          <w:rFonts w:ascii="Arial" w:eastAsia="Times New Roman" w:hAnsi="Arial" w:cs="Arial"/>
          <w:b/>
          <w:bCs/>
          <w:color w:val="242021"/>
          <w:sz w:val="24"/>
          <w:szCs w:val="24"/>
          <w:lang w:eastAsia="de-DE"/>
        </w:rPr>
      </w:pPr>
      <w:r w:rsidRPr="00B9614A">
        <w:rPr>
          <w:rFonts w:ascii="Arial" w:eastAsia="Times New Roman" w:hAnsi="Arial" w:cs="Arial"/>
          <w:b/>
          <w:bCs/>
          <w:color w:val="242021"/>
          <w:sz w:val="24"/>
          <w:szCs w:val="24"/>
          <w:lang w:eastAsia="de-DE"/>
        </w:rPr>
        <w:t>s</w:t>
      </w:r>
      <w:r w:rsidR="00F84B71" w:rsidRPr="00B9614A">
        <w:rPr>
          <w:rFonts w:ascii="Arial" w:eastAsia="Times New Roman" w:hAnsi="Arial" w:cs="Arial"/>
          <w:b/>
          <w:bCs/>
          <w:color w:val="242021"/>
          <w:sz w:val="24"/>
          <w:szCs w:val="24"/>
          <w:lang w:eastAsia="de-DE"/>
        </w:rPr>
        <w:t>eit 2019</w:t>
      </w:r>
      <w:r w:rsidR="00F84B71" w:rsidRPr="00B9614A">
        <w:rPr>
          <w:rFonts w:ascii="Arial" w:eastAsia="Times New Roman" w:hAnsi="Arial" w:cs="Arial"/>
          <w:b/>
          <w:bCs/>
          <w:color w:val="242021"/>
          <w:sz w:val="24"/>
          <w:szCs w:val="24"/>
          <w:lang w:eastAsia="de-DE"/>
        </w:rPr>
        <w:tab/>
      </w:r>
      <w:r w:rsidR="00F84B71" w:rsidRPr="00B9614A">
        <w:rPr>
          <w:rFonts w:ascii="Arial" w:eastAsia="Times New Roman" w:hAnsi="Arial" w:cs="Arial"/>
          <w:color w:val="242021"/>
          <w:sz w:val="24"/>
          <w:szCs w:val="24"/>
          <w:lang w:eastAsia="de-DE"/>
        </w:rPr>
        <w:t>Oberarzt, Medizinische Klinik und Poliklinik II, Universitätsklinikum Bonn</w:t>
      </w:r>
      <w:r w:rsidR="000A5A2E" w:rsidRPr="00B9614A">
        <w:rPr>
          <w:rFonts w:ascii="Arial" w:eastAsia="Times New Roman" w:hAnsi="Arial" w:cs="Arial"/>
          <w:color w:val="242021"/>
          <w:sz w:val="24"/>
          <w:szCs w:val="24"/>
          <w:lang w:eastAsia="de-DE"/>
        </w:rPr>
        <w:br/>
      </w:r>
    </w:p>
    <w:p w14:paraId="173CBEF0" w14:textId="77777777" w:rsidR="00B9614A" w:rsidRPr="00B9614A" w:rsidRDefault="000A5A2E" w:rsidP="00B9614A">
      <w:pPr>
        <w:rPr>
          <w:rFonts w:ascii="Arial" w:hAnsi="Arial" w:cs="Arial"/>
          <w:sz w:val="24"/>
          <w:szCs w:val="24"/>
        </w:rPr>
      </w:pPr>
      <w:r w:rsidRPr="00B9614A">
        <w:rPr>
          <w:rFonts w:ascii="Arial" w:eastAsia="Times New Roman" w:hAnsi="Arial" w:cs="Arial"/>
          <w:b/>
          <w:bCs/>
          <w:color w:val="242021"/>
          <w:sz w:val="24"/>
          <w:szCs w:val="24"/>
          <w:lang w:eastAsia="de-DE"/>
        </w:rPr>
        <w:t>Forschungsschwerpunkte:</w:t>
      </w:r>
      <w:r w:rsidRPr="00B9614A">
        <w:rPr>
          <w:rFonts w:ascii="Arial" w:eastAsia="Times New Roman" w:hAnsi="Arial" w:cs="Arial"/>
          <w:b/>
          <w:bCs/>
          <w:color w:val="242021"/>
          <w:sz w:val="24"/>
          <w:szCs w:val="24"/>
          <w:lang w:eastAsia="de-DE"/>
        </w:rPr>
        <w:br/>
      </w:r>
      <w:r w:rsidR="00B9614A" w:rsidRPr="00B9614A">
        <w:rPr>
          <w:rFonts w:ascii="Arial" w:hAnsi="Arial" w:cs="Arial"/>
          <w:sz w:val="24"/>
          <w:szCs w:val="24"/>
        </w:rPr>
        <w:t>Echokardiographie, Interventionelle Herzklappentherapie</w:t>
      </w:r>
    </w:p>
    <w:p w14:paraId="59219E3D" w14:textId="77777777" w:rsidR="00B9614A" w:rsidRPr="00B9614A" w:rsidRDefault="000A5A2E" w:rsidP="00B9614A">
      <w:pPr>
        <w:contextualSpacing/>
        <w:rPr>
          <w:rFonts w:ascii="Arial" w:hAnsi="Arial" w:cs="Arial"/>
          <w:bCs/>
          <w:sz w:val="24"/>
          <w:szCs w:val="24"/>
        </w:rPr>
      </w:pPr>
      <w:r w:rsidRPr="00B9614A">
        <w:rPr>
          <w:rFonts w:ascii="Arial" w:eastAsia="Times New Roman" w:hAnsi="Arial" w:cs="Arial"/>
          <w:color w:val="242021"/>
          <w:sz w:val="24"/>
          <w:szCs w:val="24"/>
          <w:lang w:eastAsia="de-DE"/>
        </w:rPr>
        <w:br/>
      </w:r>
      <w:r w:rsidRPr="00B9614A">
        <w:rPr>
          <w:rFonts w:ascii="Arial" w:eastAsia="Times New Roman" w:hAnsi="Arial" w:cs="Arial"/>
          <w:b/>
          <w:bCs/>
          <w:color w:val="242021"/>
          <w:sz w:val="24"/>
          <w:szCs w:val="24"/>
          <w:lang w:eastAsia="de-DE"/>
        </w:rPr>
        <w:t>Mitgliedschaften in Fachgesellschaften:</w:t>
      </w:r>
      <w:r w:rsidRPr="00B9614A">
        <w:rPr>
          <w:rFonts w:ascii="Arial" w:eastAsia="Times New Roman" w:hAnsi="Arial" w:cs="Arial"/>
          <w:b/>
          <w:bCs/>
          <w:color w:val="242021"/>
          <w:sz w:val="24"/>
          <w:szCs w:val="24"/>
          <w:lang w:eastAsia="de-DE"/>
        </w:rPr>
        <w:br/>
      </w:r>
      <w:r w:rsidR="00B9614A" w:rsidRPr="00B9614A">
        <w:rPr>
          <w:rFonts w:ascii="Arial" w:hAnsi="Arial" w:cs="Arial"/>
          <w:bCs/>
          <w:sz w:val="24"/>
          <w:szCs w:val="24"/>
        </w:rPr>
        <w:t>Mitglied der deutschen Gesellschaft für Kardiologie (DGK)</w:t>
      </w:r>
    </w:p>
    <w:p w14:paraId="79C07EF8" w14:textId="77777777" w:rsidR="00B9614A" w:rsidRPr="00B9614A" w:rsidRDefault="00B9614A" w:rsidP="00B9614A">
      <w:pPr>
        <w:contextualSpacing/>
        <w:rPr>
          <w:rFonts w:ascii="Arial" w:hAnsi="Arial" w:cs="Arial"/>
          <w:bCs/>
          <w:sz w:val="24"/>
          <w:szCs w:val="24"/>
        </w:rPr>
      </w:pPr>
      <w:r w:rsidRPr="00B9614A">
        <w:rPr>
          <w:rFonts w:ascii="Arial" w:hAnsi="Arial" w:cs="Arial"/>
          <w:bCs/>
          <w:sz w:val="24"/>
          <w:szCs w:val="24"/>
        </w:rPr>
        <w:t>Mitglied der AG interventionelle Kardiologie (AGIK) der DGK</w:t>
      </w:r>
    </w:p>
    <w:p w14:paraId="68D3F71D" w14:textId="77777777" w:rsidR="00B9614A" w:rsidRPr="00B9614A" w:rsidRDefault="00B9614A" w:rsidP="00B9614A">
      <w:pPr>
        <w:contextualSpacing/>
        <w:rPr>
          <w:rFonts w:ascii="Arial" w:hAnsi="Arial" w:cs="Arial"/>
          <w:bCs/>
          <w:sz w:val="24"/>
          <w:szCs w:val="24"/>
        </w:rPr>
      </w:pPr>
      <w:r w:rsidRPr="00B9614A">
        <w:rPr>
          <w:rFonts w:ascii="Arial" w:hAnsi="Arial" w:cs="Arial"/>
          <w:bCs/>
          <w:sz w:val="24"/>
          <w:szCs w:val="24"/>
        </w:rPr>
        <w:t>Mitglied der europäischen Gesellschaft für Kardiologie (ESC)</w:t>
      </w:r>
    </w:p>
    <w:p w14:paraId="26BBF9AA" w14:textId="77777777" w:rsidR="00B9614A" w:rsidRPr="00B9614A" w:rsidRDefault="00B9614A" w:rsidP="00B9614A">
      <w:pPr>
        <w:contextualSpacing/>
        <w:rPr>
          <w:rFonts w:ascii="Arial" w:hAnsi="Arial" w:cs="Arial"/>
          <w:bCs/>
          <w:sz w:val="24"/>
          <w:szCs w:val="24"/>
        </w:rPr>
      </w:pPr>
      <w:r w:rsidRPr="00B9614A">
        <w:rPr>
          <w:rFonts w:ascii="Arial" w:hAnsi="Arial" w:cs="Arial"/>
          <w:bCs/>
          <w:sz w:val="24"/>
          <w:szCs w:val="24"/>
        </w:rPr>
        <w:t xml:space="preserve">Mitglied der europäischen Vereinigung für perkutane kardiovaskuläre </w:t>
      </w:r>
    </w:p>
    <w:p w14:paraId="1465B857" w14:textId="77777777" w:rsidR="00B9614A" w:rsidRPr="00B9614A" w:rsidRDefault="00B9614A" w:rsidP="00B9614A">
      <w:pPr>
        <w:contextualSpacing/>
        <w:rPr>
          <w:rFonts w:ascii="Arial" w:hAnsi="Arial" w:cs="Arial"/>
          <w:bCs/>
          <w:sz w:val="24"/>
          <w:szCs w:val="24"/>
        </w:rPr>
      </w:pPr>
      <w:r w:rsidRPr="00B9614A">
        <w:rPr>
          <w:rFonts w:ascii="Arial" w:hAnsi="Arial" w:cs="Arial"/>
          <w:bCs/>
          <w:sz w:val="24"/>
          <w:szCs w:val="24"/>
        </w:rPr>
        <w:t>Interventionen (EAPCI)</w:t>
      </w:r>
    </w:p>
    <w:p w14:paraId="1D5DA352" w14:textId="77777777" w:rsidR="00B9614A" w:rsidRPr="00B9614A" w:rsidRDefault="00B9614A" w:rsidP="00B9614A">
      <w:pPr>
        <w:contextualSpacing/>
        <w:rPr>
          <w:rFonts w:ascii="Arial" w:hAnsi="Arial" w:cs="Arial"/>
          <w:bCs/>
          <w:sz w:val="24"/>
          <w:szCs w:val="24"/>
        </w:rPr>
      </w:pPr>
      <w:r w:rsidRPr="00B9614A">
        <w:rPr>
          <w:rFonts w:ascii="Arial" w:hAnsi="Arial" w:cs="Arial"/>
          <w:bCs/>
          <w:sz w:val="24"/>
          <w:szCs w:val="24"/>
        </w:rPr>
        <w:t>Mitglied des europäischen Ausschusses für Herzklappenerkrankungen</w:t>
      </w:r>
    </w:p>
    <w:p w14:paraId="2DDAE572" w14:textId="77777777" w:rsidR="00B9614A" w:rsidRPr="00B9614A" w:rsidRDefault="000A5A2E">
      <w:pPr>
        <w:rPr>
          <w:rFonts w:ascii="Arial" w:eastAsia="Times New Roman" w:hAnsi="Arial" w:cs="Arial"/>
          <w:color w:val="242021"/>
          <w:sz w:val="24"/>
          <w:szCs w:val="24"/>
          <w:lang w:eastAsia="de-DE"/>
        </w:rPr>
      </w:pPr>
      <w:r w:rsidRPr="00B9614A">
        <w:rPr>
          <w:rFonts w:ascii="Arial" w:eastAsia="Times New Roman" w:hAnsi="Arial" w:cs="Arial"/>
          <w:color w:val="242021"/>
          <w:sz w:val="24"/>
          <w:szCs w:val="24"/>
          <w:lang w:eastAsia="de-DE"/>
        </w:rPr>
        <w:br/>
      </w:r>
      <w:r w:rsidRPr="00B9614A">
        <w:rPr>
          <w:rFonts w:ascii="Arial" w:eastAsia="Times New Roman" w:hAnsi="Arial" w:cs="Arial"/>
          <w:b/>
          <w:bCs/>
          <w:color w:val="242021"/>
          <w:sz w:val="24"/>
          <w:szCs w:val="24"/>
          <w:lang w:eastAsia="de-DE"/>
        </w:rPr>
        <w:t>Wissenschaftliche Publikationen:</w:t>
      </w:r>
      <w:r w:rsidRPr="00B9614A">
        <w:rPr>
          <w:rFonts w:ascii="Arial" w:eastAsia="Times New Roman" w:hAnsi="Arial" w:cs="Arial"/>
          <w:b/>
          <w:bCs/>
          <w:color w:val="242021"/>
          <w:sz w:val="24"/>
          <w:szCs w:val="24"/>
          <w:lang w:eastAsia="de-DE"/>
        </w:rPr>
        <w:br/>
      </w:r>
      <w:r w:rsidRPr="00B9614A">
        <w:rPr>
          <w:rFonts w:ascii="Arial" w:eastAsia="Times New Roman" w:hAnsi="Arial" w:cs="Arial"/>
          <w:color w:val="242021"/>
          <w:sz w:val="24"/>
          <w:szCs w:val="24"/>
          <w:lang w:eastAsia="de-DE"/>
        </w:rPr>
        <w:t>• Mehr als 50 wissenschaftliche Publikationen in internationalen Journalen</w:t>
      </w:r>
    </w:p>
    <w:p w14:paraId="673DAAE4" w14:textId="16200529" w:rsidR="00E61644" w:rsidRPr="00B9614A" w:rsidRDefault="00F819EB">
      <w:pPr>
        <w:rPr>
          <w:rFonts w:ascii="Arial" w:hAnsi="Arial" w:cs="Arial"/>
          <w:sz w:val="24"/>
          <w:szCs w:val="24"/>
        </w:rPr>
      </w:pPr>
      <w:hyperlink r:id="rId6" w:history="1">
        <w:r w:rsidR="000A5A2E" w:rsidRPr="00B9614A">
          <w:rPr>
            <w:rStyle w:val="Hyperlink"/>
            <w:rFonts w:ascii="Arial" w:hAnsi="Arial" w:cs="Arial"/>
            <w:sz w:val="24"/>
            <w:szCs w:val="24"/>
          </w:rPr>
          <w:t>https://pubmed.ncbi.nlm.nih.gov/?term=Weber+Marcel%5BAutho</w:t>
        </w:r>
        <w:r w:rsidR="000A5A2E" w:rsidRPr="00B9614A">
          <w:rPr>
            <w:rStyle w:val="Hyperlink"/>
            <w:rFonts w:ascii="Arial" w:hAnsi="Arial" w:cs="Arial"/>
            <w:sz w:val="24"/>
            <w:szCs w:val="24"/>
          </w:rPr>
          <w:t>r</w:t>
        </w:r>
        <w:r w:rsidR="000A5A2E" w:rsidRPr="00B9614A">
          <w:rPr>
            <w:rStyle w:val="Hyperlink"/>
            <w:rFonts w:ascii="Arial" w:hAnsi="Arial" w:cs="Arial"/>
            <w:sz w:val="24"/>
            <w:szCs w:val="24"/>
          </w:rPr>
          <w:t>%5D&amp;sort=date</w:t>
        </w:r>
      </w:hyperlink>
    </w:p>
    <w:sectPr w:rsidR="00E61644" w:rsidRPr="00B9614A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46D77" w14:textId="77777777" w:rsidR="00F819EB" w:rsidRDefault="00F819EB" w:rsidP="00B9614A">
      <w:pPr>
        <w:spacing w:after="0" w:line="240" w:lineRule="auto"/>
      </w:pPr>
      <w:r>
        <w:separator/>
      </w:r>
    </w:p>
  </w:endnote>
  <w:endnote w:type="continuationSeparator" w:id="0">
    <w:p w14:paraId="7434CE4B" w14:textId="77777777" w:rsidR="00F819EB" w:rsidRDefault="00F819EB" w:rsidP="00B96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Sans-Bold">
    <w:altName w:val="Arial"/>
    <w:panose1 w:val="00000000000000000000"/>
    <w:charset w:val="00"/>
    <w:family w:val="roman"/>
    <w:notTrueType/>
    <w:pitch w:val="default"/>
  </w:font>
  <w:font w:name="PTSans-Regular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8CAD1" w14:textId="77777777" w:rsidR="00F819EB" w:rsidRDefault="00F819EB" w:rsidP="00B9614A">
      <w:pPr>
        <w:spacing w:after="0" w:line="240" w:lineRule="auto"/>
      </w:pPr>
      <w:r>
        <w:separator/>
      </w:r>
    </w:p>
  </w:footnote>
  <w:footnote w:type="continuationSeparator" w:id="0">
    <w:p w14:paraId="3C61A2F3" w14:textId="77777777" w:rsidR="00F819EB" w:rsidRDefault="00F819EB" w:rsidP="00B96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A6937" w14:textId="7E280E31" w:rsidR="00B9614A" w:rsidRDefault="00B9614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1B5575F" wp14:editId="0F548BCD">
          <wp:simplePos x="0" y="0"/>
          <wp:positionH relativeFrom="column">
            <wp:posOffset>4963795</wp:posOffset>
          </wp:positionH>
          <wp:positionV relativeFrom="paragraph">
            <wp:posOffset>-313055</wp:posOffset>
          </wp:positionV>
          <wp:extent cx="1569720" cy="864870"/>
          <wp:effectExtent l="0" t="0" r="0" b="0"/>
          <wp:wrapTight wrapText="bothSides">
            <wp:wrapPolygon edited="0">
              <wp:start x="0" y="0"/>
              <wp:lineTo x="0" y="20934"/>
              <wp:lineTo x="21233" y="20934"/>
              <wp:lineTo x="21233" y="0"/>
              <wp:lineTo x="0" y="0"/>
            </wp:wrapPolygon>
          </wp:wrapTight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ZB - Logo\ENDG\HZB_Logo_CMYK_END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44"/>
    <w:rsid w:val="000A5A2E"/>
    <w:rsid w:val="001A66D7"/>
    <w:rsid w:val="001B2D63"/>
    <w:rsid w:val="001C06D6"/>
    <w:rsid w:val="00B9614A"/>
    <w:rsid w:val="00C33AC7"/>
    <w:rsid w:val="00E61644"/>
    <w:rsid w:val="00F819EB"/>
    <w:rsid w:val="00F8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9BE9"/>
  <w15:chartTrackingRefBased/>
  <w15:docId w15:val="{61870F93-199E-48CA-A071-6841E1F5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6164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5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5A2E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A5A2E"/>
    <w:rPr>
      <w:color w:val="605E5C"/>
      <w:shd w:val="clear" w:color="auto" w:fill="E1DFDD"/>
    </w:rPr>
  </w:style>
  <w:style w:type="character" w:customStyle="1" w:styleId="fontstyle01">
    <w:name w:val="fontstyle01"/>
    <w:basedOn w:val="Absatz-Standardschriftart"/>
    <w:rsid w:val="000A5A2E"/>
    <w:rPr>
      <w:rFonts w:ascii="PTSans-Bold" w:hAnsi="PTSans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11">
    <w:name w:val="fontstyle11"/>
    <w:basedOn w:val="Absatz-Standardschriftart"/>
    <w:rsid w:val="000A5A2E"/>
    <w:rPr>
      <w:rFonts w:ascii="PTSans-Regular" w:hAnsi="PTSans-Regular" w:hint="default"/>
      <w:b w:val="0"/>
      <w:bCs w:val="0"/>
      <w:i w:val="0"/>
      <w:iCs w:val="0"/>
      <w:color w:val="242021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B96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614A"/>
  </w:style>
  <w:style w:type="paragraph" w:styleId="Fuzeile">
    <w:name w:val="footer"/>
    <w:basedOn w:val="Standard"/>
    <w:link w:val="FuzeileZchn"/>
    <w:uiPriority w:val="99"/>
    <w:unhideWhenUsed/>
    <w:rsid w:val="00B96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614A"/>
  </w:style>
  <w:style w:type="character" w:styleId="BesuchterLink">
    <w:name w:val="FollowedHyperlink"/>
    <w:basedOn w:val="Absatz-Standardschriftart"/>
    <w:uiPriority w:val="99"/>
    <w:semiHidden/>
    <w:unhideWhenUsed/>
    <w:rsid w:val="00B961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1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?term=Weber+Marcel%5BAuthor%5D&amp;sort=dat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Weber</dc:creator>
  <cp:keywords/>
  <dc:description/>
  <cp:lastModifiedBy>Marcel Weber</cp:lastModifiedBy>
  <cp:revision>3</cp:revision>
  <dcterms:created xsi:type="dcterms:W3CDTF">2021-01-25T09:25:00Z</dcterms:created>
  <dcterms:modified xsi:type="dcterms:W3CDTF">2021-01-25T09:25:00Z</dcterms:modified>
</cp:coreProperties>
</file>